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AD" w:rsidRDefault="00014CAD" w:rsidP="00014C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</w:t>
      </w:r>
    </w:p>
    <w:p w:rsidR="00014CAD" w:rsidRDefault="00014CAD" w:rsidP="00014C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отчету за июль 2023 года о рассмотрении обращений, поступивших в администрацию Надеждинского МО Пугачевского МР</w:t>
      </w:r>
    </w:p>
    <w:p w:rsidR="00014CAD" w:rsidRDefault="00014CAD" w:rsidP="00014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4CAD" w:rsidRDefault="00014CAD" w:rsidP="00014C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</w:t>
      </w:r>
      <w:r w:rsidR="004D5497">
        <w:rPr>
          <w:rFonts w:ascii="Times New Roman" w:hAnsi="Times New Roman" w:cs="Times New Roman"/>
          <w:sz w:val="28"/>
          <w:szCs w:val="28"/>
        </w:rPr>
        <w:t>ый период поступило 1 обращение</w:t>
      </w:r>
      <w:r>
        <w:rPr>
          <w:rFonts w:ascii="Times New Roman" w:hAnsi="Times New Roman" w:cs="Times New Roman"/>
          <w:sz w:val="28"/>
          <w:szCs w:val="28"/>
        </w:rPr>
        <w:t xml:space="preserve"> (письменное), которое относится к ЖКХ.</w:t>
      </w:r>
    </w:p>
    <w:p w:rsidR="00014CAD" w:rsidRDefault="00014CAD" w:rsidP="00014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4CAD" w:rsidRDefault="00014CAD" w:rsidP="00014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Тревожные обращения</w:t>
      </w:r>
    </w:p>
    <w:p w:rsidR="00014CAD" w:rsidRDefault="00014CAD" w:rsidP="00014CAD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14CAD" w:rsidRDefault="00014CAD" w:rsidP="00014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4CAD" w:rsidRDefault="00014CAD" w:rsidP="00014CAD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18.0672023г. Жительница г.Белгорода обратилась с вопро</w:t>
      </w:r>
      <w:r w:rsidR="004D5497">
        <w:rPr>
          <w:rFonts w:ascii="Times New Roman" w:hAnsi="Times New Roman" w:cs="Times New Roman"/>
          <w:sz w:val="28"/>
          <w:szCs w:val="28"/>
        </w:rPr>
        <w:t>сом о выдаче дубликата договора</w:t>
      </w:r>
      <w:r>
        <w:rPr>
          <w:rFonts w:ascii="Times New Roman" w:hAnsi="Times New Roman" w:cs="Times New Roman"/>
          <w:sz w:val="28"/>
          <w:szCs w:val="28"/>
        </w:rPr>
        <w:t xml:space="preserve"> купли – продажи имущества от 26.06.2018г,вид объекта – помещение, кадастровый номер – 31:16:0108005:878 в связи с утратой подлинника.</w:t>
      </w:r>
    </w:p>
    <w:p w:rsidR="00014CAD" w:rsidRDefault="00014CAD" w:rsidP="00014CAD">
      <w:pPr>
        <w:spacing w:after="0"/>
        <w:ind w:left="345"/>
        <w:jc w:val="both"/>
        <w:rPr>
          <w:rFonts w:ascii="Times New Roman" w:hAnsi="Times New Roman" w:cs="Times New Roman"/>
          <w:sz w:val="28"/>
          <w:szCs w:val="28"/>
        </w:rPr>
      </w:pPr>
    </w:p>
    <w:p w:rsidR="00014CAD" w:rsidRDefault="00014CAD" w:rsidP="00014CA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Приняты меры</w:t>
      </w:r>
    </w:p>
    <w:p w:rsidR="00014CAD" w:rsidRDefault="00014CAD" w:rsidP="00014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14CAD" w:rsidRDefault="00014CAD" w:rsidP="00014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1.19.07.2023г направлен письменный ответ за №170 от 19.07.2023г. </w:t>
      </w:r>
    </w:p>
    <w:p w:rsidR="00014CAD" w:rsidRDefault="00014CAD" w:rsidP="00014CAD"/>
    <w:p w:rsidR="00014CAD" w:rsidRDefault="00014CAD" w:rsidP="00014CAD"/>
    <w:p w:rsidR="00014CAD" w:rsidRDefault="00014CAD" w:rsidP="00014CAD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20F17"/>
    <w:multiLevelType w:val="hybridMultilevel"/>
    <w:tmpl w:val="ABA0CA90"/>
    <w:lvl w:ilvl="0" w:tplc="DADA9C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4CAD"/>
    <w:rsid w:val="00014CAD"/>
    <w:rsid w:val="00091342"/>
    <w:rsid w:val="000950DF"/>
    <w:rsid w:val="000A1786"/>
    <w:rsid w:val="00136A52"/>
    <w:rsid w:val="0020736A"/>
    <w:rsid w:val="00274BCD"/>
    <w:rsid w:val="002A4F5E"/>
    <w:rsid w:val="003F63A8"/>
    <w:rsid w:val="004B407B"/>
    <w:rsid w:val="004C57E2"/>
    <w:rsid w:val="004D5497"/>
    <w:rsid w:val="005B3A96"/>
    <w:rsid w:val="007A00A7"/>
    <w:rsid w:val="00A001BA"/>
    <w:rsid w:val="00C40E80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AD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CAD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014C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2023-07-26T04:22:00Z</dcterms:created>
  <dcterms:modified xsi:type="dcterms:W3CDTF">2023-07-26T04:41:00Z</dcterms:modified>
</cp:coreProperties>
</file>