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BE" w:rsidRDefault="00D153BE" w:rsidP="00D153BE">
      <w:pPr>
        <w:pStyle w:val="a4"/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D153BE" w:rsidRDefault="00D153BE" w:rsidP="00D153BE">
      <w:pPr>
        <w:pStyle w:val="a4"/>
        <w:jc w:val="center"/>
      </w:pPr>
      <w:r>
        <w:t>д</w:t>
      </w:r>
      <w:r w:rsidR="00CE2561">
        <w:t>ействующих по состоянию на 27.04</w:t>
      </w:r>
      <w:r>
        <w:t>. 2024г НПА, изданных администрацией  Надеждинского муниципального образования</w:t>
      </w:r>
    </w:p>
    <w:p w:rsidR="00D153BE" w:rsidRDefault="00D153BE" w:rsidP="00D153BE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D153BE" w:rsidTr="00D153BE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D153BE" w:rsidTr="00D153BE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№49 от 01.10.2010г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№99.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Устава Надеждинского муниципального образования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10.05.2018г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D153BE" w:rsidRDefault="00D153BE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№97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D153BE" w:rsidRDefault="00D153BE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D153BE" w:rsidTr="00D153BE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D153BE" w:rsidTr="00D153BE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формировании постоянно действующих комиссий Совета Надеждинского муниципального образования Пугачевского муниципального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обнародовано</w:t>
            </w:r>
          </w:p>
        </w:tc>
      </w:tr>
      <w:tr w:rsidR="00D153BE" w:rsidTr="00D153BE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D153BE" w:rsidRDefault="00D153BE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D153BE" w:rsidTr="00D153BE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D153BE" w:rsidTr="00D153BE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Пугачевского муниципального района в целях выявления в них положений, способствующих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BE" w:rsidRDefault="00D153B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BE" w:rsidRDefault="00D153B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BE" w:rsidRDefault="00D153B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BE" w:rsidRDefault="00D153B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153BE" w:rsidTr="00D153BE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D153BE" w:rsidRDefault="00D153BE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D153BE" w:rsidTr="00D153BE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D153BE" w:rsidTr="00D153BE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земельного налога на территории Надеждинского муниципального образования пугачевского муниципального </w:t>
            </w:r>
            <w:r>
              <w:rPr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№54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9.03.2022г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D153BE" w:rsidTr="00D153BE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увольнения (освобождения от должности) лиц, замещающих </w:t>
            </w:r>
            <w:r>
              <w:rPr>
                <w:sz w:val="24"/>
                <w:szCs w:val="24"/>
              </w:rPr>
              <w:lastRenderedPageBreak/>
              <w:t>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 утверждении порядка определения платы по соглашению об установлении  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перечне видов муниципального контроля и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43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5A623E" w:rsidP="0016271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5A623E" w:rsidRDefault="005A623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5A623E" w:rsidRDefault="005A623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определении должностного лица, ответственного за направление сведений для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№169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№13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предоставления муниципального имущества, включенного в перечень, предусмотренный часть 4 статьи 18 Федерального закона 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D153BE" w:rsidRDefault="00D1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О порядке привлечения граждан и выполнению на добровольной основе социально </w:t>
            </w:r>
            <w:r>
              <w:rPr>
                <w:rFonts w:eastAsia="Calibri"/>
                <w:sz w:val="24"/>
                <w:szCs w:val="24"/>
              </w:rPr>
              <w:lastRenderedPageBreak/>
              <w:t>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выдвижении кандидатуры в 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D153BE" w:rsidRDefault="00D153B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D153BE" w:rsidRDefault="00D153BE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№106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внесения изменений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территорий, части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назначения и проведения собраний граждан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№32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(делегировании) депутатов Совета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D153BE" w:rsidRDefault="00D153B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2022 и плановый период 2023 -2024годов»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№148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24.12.2021г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бюджете Надеждинского муниципального образования на 2022год и плановый период 2023 и 2024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№154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№173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№162</w:t>
            </w:r>
          </w:p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проекте внесения изменения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№193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реестра муниципальной собственности Надеждинского муниципального образования Пугачевского муниципального района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Саратовской области на 01.01.2023г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№209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№206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20.06.2023г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назначении даты выборов депутатов Совета Надеждинского муниципального образования 5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прекращении полномочий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финансового отчета территориальной избирательной комиссии Пугачевского муниципального района по проведению выборов депутатов Совета Надеждинского муниципального образования Пугачевского муниципального района Саратовской области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пятого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  <w:p w:rsidR="005A623E" w:rsidRDefault="005A623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5A623E" w:rsidRDefault="005A623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:rsidR="00D153BE" w:rsidRDefault="00D153B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2024г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№22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на 2024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D153B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определении статуса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E" w:rsidRDefault="00D153B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BE" w:rsidRDefault="00D153B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5A623E" w:rsidTr="00D153BE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E" w:rsidRDefault="005A623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E" w:rsidRDefault="005A623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5A623E" w:rsidRDefault="005A623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26.04.2024г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E" w:rsidRDefault="005A623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исполнении бюджета Надеждинского муниципального образования Пугачевского муниципального района Саратовской области за 2023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E" w:rsidRDefault="005A623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E" w:rsidRDefault="005A623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D153BE" w:rsidRDefault="00D153BE" w:rsidP="00D153BE"/>
    <w:p w:rsidR="00D153BE" w:rsidRDefault="00D153BE" w:rsidP="00D153BE"/>
    <w:p w:rsidR="00D153BE" w:rsidRDefault="00D153BE" w:rsidP="00D153BE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3BE"/>
    <w:rsid w:val="00091342"/>
    <w:rsid w:val="000950DF"/>
    <w:rsid w:val="000A1786"/>
    <w:rsid w:val="00127F5C"/>
    <w:rsid w:val="00162718"/>
    <w:rsid w:val="0020736A"/>
    <w:rsid w:val="00274BCD"/>
    <w:rsid w:val="002A4F5E"/>
    <w:rsid w:val="003F63A8"/>
    <w:rsid w:val="004B407B"/>
    <w:rsid w:val="004C57E2"/>
    <w:rsid w:val="005A623E"/>
    <w:rsid w:val="005B3A96"/>
    <w:rsid w:val="007A00A7"/>
    <w:rsid w:val="00A001BA"/>
    <w:rsid w:val="00C543B4"/>
    <w:rsid w:val="00CE2561"/>
    <w:rsid w:val="00D153BE"/>
    <w:rsid w:val="00E8361D"/>
    <w:rsid w:val="00F35372"/>
    <w:rsid w:val="00F401C5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153BE"/>
    <w:rPr>
      <w:rFonts w:eastAsia="Times New Roman"/>
    </w:rPr>
  </w:style>
  <w:style w:type="paragraph" w:styleId="a4">
    <w:name w:val="No Spacing"/>
    <w:link w:val="a3"/>
    <w:uiPriority w:val="1"/>
    <w:qFormat/>
    <w:rsid w:val="00D153BE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D15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2024-05-03T04:40:00Z</dcterms:created>
  <dcterms:modified xsi:type="dcterms:W3CDTF">2024-05-03T07:06:00Z</dcterms:modified>
</cp:coreProperties>
</file>